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E2440" w14:textId="498760B2" w:rsidR="0006755D" w:rsidRPr="0006755D" w:rsidRDefault="0006755D" w:rsidP="0006755D">
      <w:pPr>
        <w:rPr>
          <w:lang w:val="ru-RU"/>
        </w:rPr>
      </w:pPr>
      <w:r w:rsidRPr="0006755D">
        <w:rPr>
          <w:lang w:val="ru-RU"/>
        </w:rPr>
        <w:t xml:space="preserve">ПОСТАВКА </w:t>
      </w:r>
      <w:r w:rsidR="0001212D">
        <w:rPr>
          <w:lang w:val="ru-RU"/>
        </w:rPr>
        <w:t>ЛЕТНЕГО ДИЗЕЛЬНОГО ТОПЛИВА</w:t>
      </w:r>
    </w:p>
    <w:p w14:paraId="0E01A383" w14:textId="23F5241E" w:rsidR="0006755D" w:rsidRPr="0006755D" w:rsidRDefault="0006755D" w:rsidP="0006755D">
      <w:pPr>
        <w:rPr>
          <w:lang w:val="ru-RU"/>
        </w:rPr>
      </w:pPr>
      <w:r w:rsidRPr="0006755D">
        <w:rPr>
          <w:lang w:val="ru-RU"/>
        </w:rPr>
        <w:t xml:space="preserve">Опубликовано: </w:t>
      </w:r>
      <w:r w:rsidR="0032445B" w:rsidRPr="0032445B">
        <w:rPr>
          <w:lang w:val="ru-RU"/>
        </w:rPr>
        <w:t>13</w:t>
      </w:r>
      <w:r w:rsidRPr="0006755D">
        <w:rPr>
          <w:lang w:val="ru-RU"/>
        </w:rPr>
        <w:t xml:space="preserve"> </w:t>
      </w:r>
      <w:r w:rsidR="0001212D">
        <w:rPr>
          <w:lang w:val="ru-RU"/>
        </w:rPr>
        <w:t>апреля</w:t>
      </w:r>
      <w:r w:rsidRPr="0006755D">
        <w:rPr>
          <w:lang w:val="ru-RU"/>
        </w:rPr>
        <w:t xml:space="preserve"> 202</w:t>
      </w:r>
      <w:r w:rsidR="0001212D">
        <w:rPr>
          <w:lang w:val="ru-RU"/>
        </w:rPr>
        <w:t>6г.</w:t>
      </w:r>
    </w:p>
    <w:p w14:paraId="6FEAA098" w14:textId="7FFC5F1F" w:rsidR="0006755D" w:rsidRPr="0028609C" w:rsidRDefault="0006755D" w:rsidP="0006755D">
      <w:pPr>
        <w:rPr>
          <w:lang w:val="ru-RU"/>
        </w:rPr>
      </w:pPr>
      <w:r w:rsidRPr="0006755D">
        <w:rPr>
          <w:b/>
          <w:bCs/>
          <w:lang w:val="ru-RU"/>
        </w:rPr>
        <w:t>КР</w:t>
      </w:r>
      <w:r w:rsidR="00572614">
        <w:rPr>
          <w:b/>
          <w:bCs/>
          <w:lang w:val="ru-RU"/>
        </w:rPr>
        <w:t>А</w:t>
      </w:r>
      <w:r w:rsidRPr="0006755D">
        <w:rPr>
          <w:b/>
          <w:bCs/>
          <w:lang w:val="ru-RU"/>
        </w:rPr>
        <w:t>ЙНИЙ СРОК ПОДАЧИ ЗАЯВОК: 1</w:t>
      </w:r>
      <w:r w:rsidR="00AF5C1A">
        <w:rPr>
          <w:b/>
          <w:bCs/>
          <w:lang w:val="ru-RU"/>
        </w:rPr>
        <w:t>4</w:t>
      </w:r>
      <w:r w:rsidRPr="0006755D">
        <w:rPr>
          <w:b/>
          <w:bCs/>
          <w:lang w:val="ru-RU"/>
        </w:rPr>
        <w:t xml:space="preserve">:00 часов (по Бишкекскому </w:t>
      </w:r>
      <w:r w:rsidRPr="0028609C">
        <w:rPr>
          <w:b/>
          <w:bCs/>
          <w:lang w:val="ru-RU"/>
        </w:rPr>
        <w:t xml:space="preserve">времени) </w:t>
      </w:r>
      <w:r w:rsidR="00AF5C1A" w:rsidRPr="0028609C">
        <w:rPr>
          <w:b/>
          <w:bCs/>
          <w:lang w:val="ru-RU"/>
        </w:rPr>
        <w:t>20</w:t>
      </w:r>
      <w:r w:rsidRPr="0028609C">
        <w:rPr>
          <w:b/>
          <w:bCs/>
          <w:lang w:val="ru-RU"/>
        </w:rPr>
        <w:t xml:space="preserve"> </w:t>
      </w:r>
      <w:r w:rsidR="000069E3" w:rsidRPr="0028609C">
        <w:rPr>
          <w:b/>
          <w:bCs/>
          <w:lang w:val="ru-RU"/>
        </w:rPr>
        <w:t>апреля</w:t>
      </w:r>
      <w:r w:rsidRPr="0028609C">
        <w:rPr>
          <w:b/>
          <w:bCs/>
          <w:lang w:val="ru-RU"/>
        </w:rPr>
        <w:t xml:space="preserve"> 2025 года.</w:t>
      </w:r>
    </w:p>
    <w:p w14:paraId="171FD66A" w14:textId="77777777" w:rsidR="0006755D" w:rsidRPr="0028609C" w:rsidRDefault="008412C3" w:rsidP="0006755D">
      <w:r>
        <w:pict w14:anchorId="7BE79B4F">
          <v:rect id="_x0000_i1025" style="width:0;height:1.5pt" o:hralign="center" o:hrstd="t" o:hr="t" fillcolor="#a0a0a0" stroked="f"/>
        </w:pict>
      </w:r>
    </w:p>
    <w:p w14:paraId="3B716944" w14:textId="640B3243" w:rsidR="0006755D" w:rsidRPr="0028609C" w:rsidRDefault="0006755D" w:rsidP="0006755D">
      <w:pPr>
        <w:rPr>
          <w:lang w:val="ru-RU"/>
        </w:rPr>
      </w:pPr>
      <w:r w:rsidRPr="0028609C">
        <w:rPr>
          <w:lang w:val="ru-RU"/>
        </w:rPr>
        <w:t xml:space="preserve">ЗАО «Кумтор Голд Компани» приглашает принять участие в двух пакетном конкурсе с неограниченным участием на поставку </w:t>
      </w:r>
      <w:r w:rsidR="0032445B" w:rsidRPr="0028609C">
        <w:rPr>
          <w:color w:val="000000"/>
          <w:lang w:val="ru-RU"/>
        </w:rPr>
        <w:t>летнего дизельного топлива, экологического класса К5, марки ДТ-Л-К5</w:t>
      </w:r>
      <w:r w:rsidR="0028609C" w:rsidRPr="0028609C">
        <w:rPr>
          <w:color w:val="000000"/>
          <w:lang w:val="ru-RU"/>
        </w:rPr>
        <w:t>, сортов «</w:t>
      </w:r>
      <w:r w:rsidR="0028609C" w:rsidRPr="0028609C">
        <w:rPr>
          <w:color w:val="000000"/>
        </w:rPr>
        <w:t>C</w:t>
      </w:r>
      <w:r w:rsidR="0028609C" w:rsidRPr="0028609C">
        <w:rPr>
          <w:color w:val="000000"/>
          <w:lang w:val="ru-RU"/>
        </w:rPr>
        <w:t>» и «</w:t>
      </w:r>
      <w:r w:rsidR="0028609C" w:rsidRPr="0028609C">
        <w:rPr>
          <w:color w:val="000000"/>
        </w:rPr>
        <w:t>D</w:t>
      </w:r>
      <w:r w:rsidR="0028609C" w:rsidRPr="0028609C">
        <w:rPr>
          <w:color w:val="000000"/>
          <w:lang w:val="ru-RU"/>
        </w:rPr>
        <w:t>»</w:t>
      </w:r>
      <w:r w:rsidR="0032445B" w:rsidRPr="0028609C">
        <w:rPr>
          <w:color w:val="000000"/>
          <w:lang w:val="ru-RU"/>
        </w:rPr>
        <w:t xml:space="preserve"> по ГОСТ 32511–2013 (</w:t>
      </w:r>
      <w:r w:rsidR="0032445B" w:rsidRPr="0028609C">
        <w:rPr>
          <w:color w:val="000000"/>
        </w:rPr>
        <w:t>EN</w:t>
      </w:r>
      <w:r w:rsidR="0032445B" w:rsidRPr="0028609C">
        <w:rPr>
          <w:color w:val="000000"/>
          <w:lang w:val="ru-RU"/>
        </w:rPr>
        <w:t xml:space="preserve"> 590:2009)</w:t>
      </w:r>
      <w:r w:rsidRPr="0028609C">
        <w:rPr>
          <w:lang w:val="ru-RU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0"/>
        <w:gridCol w:w="6311"/>
        <w:gridCol w:w="2392"/>
      </w:tblGrid>
      <w:tr w:rsidR="0006755D" w:rsidRPr="0028609C" w14:paraId="3893303A" w14:textId="77777777" w:rsidTr="0006755D">
        <w:tc>
          <w:tcPr>
            <w:tcW w:w="50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8E0177E" w14:textId="77777777" w:rsidR="0006755D" w:rsidRPr="0028609C" w:rsidRDefault="0006755D" w:rsidP="0006755D">
            <w:r w:rsidRPr="0028609C">
              <w:rPr>
                <w:b/>
                <w:bCs/>
              </w:rPr>
              <w:t>Лот №</w:t>
            </w:r>
          </w:p>
        </w:tc>
        <w:tc>
          <w:tcPr>
            <w:tcW w:w="325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7F202AF" w14:textId="77777777" w:rsidR="0006755D" w:rsidRPr="0028609C" w:rsidRDefault="0006755D" w:rsidP="0006755D">
            <w:proofErr w:type="spellStart"/>
            <w:r w:rsidRPr="0028609C">
              <w:rPr>
                <w:b/>
                <w:bCs/>
              </w:rPr>
              <w:t>Наименование</w:t>
            </w:r>
            <w:proofErr w:type="spellEnd"/>
          </w:p>
        </w:tc>
        <w:tc>
          <w:tcPr>
            <w:tcW w:w="1235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A5DB91C" w14:textId="77777777" w:rsidR="0006755D" w:rsidRPr="0028609C" w:rsidRDefault="0006755D" w:rsidP="0006755D">
            <w:proofErr w:type="spellStart"/>
            <w:r w:rsidRPr="0028609C">
              <w:rPr>
                <w:b/>
                <w:bCs/>
              </w:rPr>
              <w:t>Количество</w:t>
            </w:r>
            <w:proofErr w:type="spellEnd"/>
          </w:p>
        </w:tc>
      </w:tr>
      <w:tr w:rsidR="0006755D" w:rsidRPr="00CA214A" w14:paraId="0B1227B9" w14:textId="77777777" w:rsidTr="0006755D">
        <w:tc>
          <w:tcPr>
            <w:tcW w:w="5000" w:type="pct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1ADFEBC" w14:textId="6E0B5096" w:rsidR="0006755D" w:rsidRPr="0028609C" w:rsidRDefault="00CA2F4E" w:rsidP="00654689">
            <w:pPr>
              <w:jc w:val="center"/>
              <w:rPr>
                <w:b/>
                <w:bCs/>
                <w:lang w:val="ru-RU"/>
              </w:rPr>
            </w:pPr>
            <w:r w:rsidRPr="00CA2F4E">
              <w:rPr>
                <w:b/>
                <w:bCs/>
                <w:lang w:val="ru-RU"/>
              </w:rPr>
              <w:t>Летнее дизельное топливо экологического класса К5, марки ДТ-Л-К5, сортов «С» и «</w:t>
            </w:r>
            <w:r w:rsidRPr="00CA2F4E">
              <w:rPr>
                <w:b/>
                <w:bCs/>
              </w:rPr>
              <w:t>D</w:t>
            </w:r>
            <w:r w:rsidRPr="00CA2F4E">
              <w:rPr>
                <w:b/>
                <w:bCs/>
                <w:lang w:val="ru-RU"/>
              </w:rPr>
              <w:t>» по ГОСТ 32511–2013 (</w:t>
            </w:r>
            <w:r w:rsidRPr="00CA2F4E">
              <w:rPr>
                <w:b/>
                <w:bCs/>
              </w:rPr>
              <w:t>EN</w:t>
            </w:r>
            <w:r w:rsidRPr="00CA2F4E">
              <w:rPr>
                <w:b/>
                <w:bCs/>
                <w:lang w:val="ru-RU"/>
              </w:rPr>
              <w:t xml:space="preserve"> 590:2009)</w:t>
            </w:r>
          </w:p>
        </w:tc>
      </w:tr>
      <w:tr w:rsidR="0006755D" w:rsidRPr="0006755D" w14:paraId="0014CA31" w14:textId="77777777" w:rsidTr="0006755D">
        <w:tc>
          <w:tcPr>
            <w:tcW w:w="50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28AAB3E" w14:textId="77777777" w:rsidR="0006755D" w:rsidRPr="0028609C" w:rsidRDefault="0006755D" w:rsidP="0006755D">
            <w:r w:rsidRPr="0028609C">
              <w:rPr>
                <w:b/>
                <w:bCs/>
              </w:rPr>
              <w:t>Лот 1</w:t>
            </w:r>
          </w:p>
        </w:tc>
        <w:tc>
          <w:tcPr>
            <w:tcW w:w="3259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CD83B7D" w14:textId="700D095E" w:rsidR="0006755D" w:rsidRPr="0028609C" w:rsidRDefault="00654689" w:rsidP="0006755D">
            <w:pPr>
              <w:rPr>
                <w:lang w:val="ru-RU"/>
              </w:rPr>
            </w:pPr>
            <w:r w:rsidRPr="0028609C">
              <w:rPr>
                <w:color w:val="000000"/>
                <w:lang w:val="ru-RU"/>
              </w:rPr>
              <w:t>Летнее дизельное топливо</w:t>
            </w:r>
            <w:r w:rsidR="00D50641" w:rsidRPr="0028609C">
              <w:rPr>
                <w:color w:val="000000"/>
                <w:lang w:val="ru-RU"/>
              </w:rPr>
              <w:t>,</w:t>
            </w:r>
            <w:r w:rsidRPr="0028609C">
              <w:rPr>
                <w:color w:val="000000"/>
                <w:lang w:val="ru-RU"/>
              </w:rPr>
              <w:t xml:space="preserve"> экологического класса К5, </w:t>
            </w:r>
            <w:r w:rsidR="0028609C" w:rsidRPr="0028609C">
              <w:rPr>
                <w:color w:val="000000"/>
                <w:lang w:val="ru-RU"/>
              </w:rPr>
              <w:t>марки ДТ-Л-К5, сортов «</w:t>
            </w:r>
            <w:r w:rsidR="0028609C" w:rsidRPr="0028609C">
              <w:rPr>
                <w:color w:val="000000"/>
              </w:rPr>
              <w:t>C</w:t>
            </w:r>
            <w:r w:rsidR="0028609C" w:rsidRPr="0028609C">
              <w:rPr>
                <w:color w:val="000000"/>
                <w:lang w:val="ru-RU"/>
              </w:rPr>
              <w:t>» и «</w:t>
            </w:r>
            <w:r w:rsidR="0028609C" w:rsidRPr="0028609C">
              <w:rPr>
                <w:color w:val="000000"/>
              </w:rPr>
              <w:t>D</w:t>
            </w:r>
            <w:r w:rsidR="0028609C" w:rsidRPr="0028609C">
              <w:rPr>
                <w:color w:val="000000"/>
                <w:lang w:val="ru-RU"/>
              </w:rPr>
              <w:t>» по ГОСТ 32511–2013 (</w:t>
            </w:r>
            <w:r w:rsidR="0028609C" w:rsidRPr="0028609C">
              <w:rPr>
                <w:color w:val="000000"/>
              </w:rPr>
              <w:t>EN</w:t>
            </w:r>
            <w:r w:rsidR="0028609C" w:rsidRPr="0028609C">
              <w:rPr>
                <w:color w:val="000000"/>
                <w:lang w:val="ru-RU"/>
              </w:rPr>
              <w:t xml:space="preserve"> 590:2009).</w:t>
            </w:r>
          </w:p>
        </w:tc>
        <w:tc>
          <w:tcPr>
            <w:tcW w:w="1235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E6EEA05" w14:textId="01392ECD" w:rsidR="0006755D" w:rsidRPr="0006755D" w:rsidRDefault="000C6BFB" w:rsidP="001B746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1B7469" w:rsidRPr="0028609C">
              <w:rPr>
                <w:lang w:val="ru-RU"/>
              </w:rPr>
              <w:t xml:space="preserve"> 000 тонн</w:t>
            </w:r>
          </w:p>
        </w:tc>
      </w:tr>
    </w:tbl>
    <w:p w14:paraId="63976DEB" w14:textId="77777777" w:rsidR="0006755D" w:rsidRPr="0006755D" w:rsidRDefault="0006755D" w:rsidP="0006755D">
      <w:r w:rsidRPr="0006755D">
        <w:rPr>
          <w:b/>
          <w:bCs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6"/>
        <w:gridCol w:w="7367"/>
      </w:tblGrid>
      <w:tr w:rsidR="0006755D" w:rsidRPr="00CA214A" w14:paraId="3F0D2537" w14:textId="77777777" w:rsidTr="006219C6">
        <w:tc>
          <w:tcPr>
            <w:tcW w:w="119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360BF44" w14:textId="77777777" w:rsidR="0006755D" w:rsidRPr="0006755D" w:rsidRDefault="0006755D" w:rsidP="0006755D">
            <w:proofErr w:type="spellStart"/>
            <w:r w:rsidRPr="0006755D">
              <w:rPr>
                <w:b/>
                <w:bCs/>
              </w:rPr>
              <w:t>Формат</w:t>
            </w:r>
            <w:proofErr w:type="spellEnd"/>
            <w:r w:rsidRPr="0006755D">
              <w:rPr>
                <w:b/>
                <w:bCs/>
              </w:rPr>
              <w:t xml:space="preserve"> </w:t>
            </w:r>
            <w:proofErr w:type="spellStart"/>
            <w:r w:rsidRPr="0006755D">
              <w:rPr>
                <w:b/>
                <w:bCs/>
              </w:rPr>
              <w:t>подачи</w:t>
            </w:r>
            <w:proofErr w:type="spellEnd"/>
            <w:r w:rsidRPr="0006755D">
              <w:rPr>
                <w:b/>
                <w:bCs/>
              </w:rPr>
              <w:t>:</w:t>
            </w: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19666F2" w14:textId="65A3E66A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Заявка на участие и другие документы должны быть подписаны лицом, имеющим полномочия подписывать заявку и обязательства по договору.</w:t>
            </w:r>
            <w:r w:rsidR="00935A59">
              <w:rPr>
                <w:lang w:val="ru-RU"/>
              </w:rPr>
              <w:t xml:space="preserve"> Инструкция по подготовке конкурсной заявки приложена к настоящей </w:t>
            </w:r>
            <w:r w:rsidR="00935A59" w:rsidRPr="0006755D">
              <w:rPr>
                <w:lang w:val="ru-RU"/>
              </w:rPr>
              <w:t>конкурсной документации.</w:t>
            </w:r>
          </w:p>
          <w:p w14:paraId="31F84A8D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06755D">
              <w:t>PDF</w:t>
            </w:r>
            <w:r w:rsidRPr="0006755D">
              <w:rPr>
                <w:lang w:val="ru-RU"/>
              </w:rPr>
              <w:t>.</w:t>
            </w:r>
          </w:p>
          <w:p w14:paraId="1D50C7C9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06755D" w:rsidRPr="00CA214A" w14:paraId="08666990" w14:textId="77777777" w:rsidTr="006219C6">
        <w:tc>
          <w:tcPr>
            <w:tcW w:w="119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659757C" w14:textId="77777777" w:rsidR="0006755D" w:rsidRPr="0006755D" w:rsidRDefault="0006755D" w:rsidP="0006755D">
            <w:proofErr w:type="spellStart"/>
            <w:r w:rsidRPr="0006755D">
              <w:rPr>
                <w:b/>
                <w:bCs/>
              </w:rPr>
              <w:t>Порядок</w:t>
            </w:r>
            <w:proofErr w:type="spellEnd"/>
            <w:r w:rsidRPr="0006755D">
              <w:rPr>
                <w:b/>
                <w:bCs/>
              </w:rPr>
              <w:t xml:space="preserve"> </w:t>
            </w:r>
            <w:proofErr w:type="spellStart"/>
            <w:r w:rsidRPr="0006755D">
              <w:rPr>
                <w:b/>
                <w:bCs/>
              </w:rPr>
              <w:t>подачи</w:t>
            </w:r>
            <w:proofErr w:type="spellEnd"/>
            <w:r w:rsidRPr="0006755D">
              <w:rPr>
                <w:b/>
                <w:bCs/>
              </w:rPr>
              <w:t xml:space="preserve"> </w:t>
            </w:r>
            <w:proofErr w:type="spellStart"/>
            <w:r w:rsidRPr="0006755D">
              <w:rPr>
                <w:b/>
                <w:bCs/>
              </w:rPr>
              <w:t>предложений</w:t>
            </w:r>
            <w:proofErr w:type="spellEnd"/>
          </w:p>
          <w:p w14:paraId="60FD1353" w14:textId="77777777" w:rsidR="0006755D" w:rsidRPr="0006755D" w:rsidRDefault="0006755D" w:rsidP="0006755D">
            <w:r w:rsidRPr="0006755D">
              <w:t> </w:t>
            </w: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7DB4BF7" w14:textId="2DAC719F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06755D">
              <w:t> </w:t>
            </w:r>
            <w:proofErr w:type="spellStart"/>
            <w:r w:rsidR="001E664C" w:rsidRPr="0028609C">
              <w:rPr>
                <w:color w:val="0000FF"/>
              </w:rPr>
              <w:t>dtl</w:t>
            </w:r>
            <w:proofErr w:type="spellEnd"/>
            <w:r w:rsidRPr="0028609C">
              <w:rPr>
                <w:color w:val="0000FF"/>
                <w:u w:val="single"/>
                <w:lang w:val="ru-RU"/>
              </w:rPr>
              <w:t>2026@</w:t>
            </w:r>
            <w:proofErr w:type="spellStart"/>
            <w:r w:rsidRPr="0028609C">
              <w:rPr>
                <w:color w:val="0000FF"/>
                <w:u w:val="single"/>
              </w:rPr>
              <w:t>kumtor</w:t>
            </w:r>
            <w:proofErr w:type="spellEnd"/>
            <w:r w:rsidRPr="0028609C">
              <w:rPr>
                <w:color w:val="0000FF"/>
                <w:u w:val="single"/>
                <w:lang w:val="ru-RU"/>
              </w:rPr>
              <w:t>.</w:t>
            </w:r>
            <w:r w:rsidRPr="0028609C">
              <w:rPr>
                <w:color w:val="0000FF"/>
                <w:u w:val="single"/>
              </w:rPr>
              <w:t>kg</w:t>
            </w:r>
            <w:r w:rsidRPr="0028609C">
              <w:rPr>
                <w:color w:val="0000FF"/>
              </w:rPr>
              <w:t> </w:t>
            </w:r>
            <w:r w:rsidRPr="0006755D">
              <w:rPr>
                <w:lang w:val="ru-RU"/>
              </w:rPr>
              <w:t>до</w:t>
            </w:r>
            <w:r w:rsidRPr="0006755D">
              <w:t> </w:t>
            </w:r>
            <w:r w:rsidRPr="0006755D">
              <w:rPr>
                <w:b/>
                <w:bCs/>
                <w:lang w:val="ru-RU"/>
              </w:rPr>
              <w:t>1</w:t>
            </w:r>
            <w:r w:rsidR="00AF5C1A">
              <w:rPr>
                <w:b/>
                <w:bCs/>
                <w:lang w:val="ru-RU"/>
              </w:rPr>
              <w:t>4</w:t>
            </w:r>
            <w:r w:rsidRPr="0006755D">
              <w:rPr>
                <w:b/>
                <w:bCs/>
                <w:lang w:val="ru-RU"/>
              </w:rPr>
              <w:t xml:space="preserve">–00 часов (по Бишкекскому времени) </w:t>
            </w:r>
            <w:r w:rsidR="00AF5C1A">
              <w:rPr>
                <w:b/>
                <w:bCs/>
                <w:lang w:val="ru-RU"/>
              </w:rPr>
              <w:t>20</w:t>
            </w:r>
            <w:r w:rsidRPr="0006755D">
              <w:rPr>
                <w:b/>
                <w:bCs/>
                <w:lang w:val="ru-RU"/>
              </w:rPr>
              <w:t xml:space="preserve"> </w:t>
            </w:r>
            <w:r w:rsidR="001E664C">
              <w:rPr>
                <w:b/>
                <w:bCs/>
                <w:lang w:val="ru-RU"/>
              </w:rPr>
              <w:t>апреля</w:t>
            </w:r>
            <w:r w:rsidRPr="0006755D">
              <w:rPr>
                <w:b/>
                <w:bCs/>
                <w:lang w:val="ru-RU"/>
              </w:rPr>
              <w:t xml:space="preserve"> 202</w:t>
            </w:r>
            <w:r w:rsidR="001E664C">
              <w:rPr>
                <w:b/>
                <w:bCs/>
                <w:lang w:val="ru-RU"/>
              </w:rPr>
              <w:t>6</w:t>
            </w:r>
            <w:r w:rsidRPr="0006755D">
              <w:rPr>
                <w:b/>
                <w:bCs/>
                <w:lang w:val="ru-RU"/>
              </w:rPr>
              <w:t xml:space="preserve"> года.</w:t>
            </w:r>
          </w:p>
          <w:p w14:paraId="62FE2363" w14:textId="6A66144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Весь пакет подтверждающих документов, предоставляемы</w:t>
            </w:r>
            <w:r w:rsidR="00233FB1">
              <w:rPr>
                <w:lang w:val="ru-RU"/>
              </w:rPr>
              <w:t>х</w:t>
            </w:r>
            <w:r w:rsidRPr="0006755D">
              <w:rPr>
                <w:lang w:val="ru-RU"/>
              </w:rPr>
              <w:t xml:space="preserve"> участником, долж</w:t>
            </w:r>
            <w:r w:rsidR="00233FB1">
              <w:rPr>
                <w:lang w:val="ru-RU"/>
              </w:rPr>
              <w:t>е</w:t>
            </w:r>
            <w:r w:rsidRPr="0006755D">
              <w:rPr>
                <w:lang w:val="ru-RU"/>
              </w:rPr>
              <w:t>н быть на русск</w:t>
            </w:r>
            <w:r w:rsidR="007B7B8B">
              <w:rPr>
                <w:lang w:val="ru-RU"/>
              </w:rPr>
              <w:t>ом</w:t>
            </w:r>
            <w:r w:rsidRPr="0006755D">
              <w:rPr>
                <w:lang w:val="ru-RU"/>
              </w:rPr>
              <w:t xml:space="preserve"> язык</w:t>
            </w:r>
            <w:r w:rsidR="007B7B8B">
              <w:rPr>
                <w:lang w:val="ru-RU"/>
              </w:rPr>
              <w:t>е</w:t>
            </w:r>
            <w:r w:rsidRPr="0006755D">
              <w:rPr>
                <w:lang w:val="ru-RU"/>
              </w:rPr>
              <w:t>.</w:t>
            </w:r>
          </w:p>
          <w:p w14:paraId="4AA072F1" w14:textId="682EB570" w:rsidR="007A21E4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lastRenderedPageBreak/>
              <w:t>Техническ</w:t>
            </w:r>
            <w:r w:rsidR="00D53918">
              <w:rPr>
                <w:lang w:val="ru-RU"/>
              </w:rPr>
              <w:t>о</w:t>
            </w:r>
            <w:r w:rsidRPr="0006755D">
              <w:rPr>
                <w:lang w:val="ru-RU"/>
              </w:rPr>
              <w:t>е задания (далее – ТЗ) приложен</w:t>
            </w:r>
            <w:r w:rsidR="00D53918">
              <w:rPr>
                <w:lang w:val="ru-RU"/>
              </w:rPr>
              <w:t>о</w:t>
            </w:r>
            <w:r w:rsidRPr="0006755D">
              <w:rPr>
                <w:lang w:val="ru-RU"/>
              </w:rPr>
              <w:t xml:space="preserve"> к настоящей конкурсной документации.</w:t>
            </w:r>
          </w:p>
        </w:tc>
      </w:tr>
      <w:tr w:rsidR="0006755D" w:rsidRPr="00CA214A" w14:paraId="71B5FC2C" w14:textId="77777777" w:rsidTr="006219C6">
        <w:tc>
          <w:tcPr>
            <w:tcW w:w="119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BEC5CE7" w14:textId="77777777" w:rsidR="0006755D" w:rsidRPr="0006755D" w:rsidRDefault="0006755D" w:rsidP="0006755D">
            <w:proofErr w:type="spellStart"/>
            <w:r w:rsidRPr="0006755D">
              <w:rPr>
                <w:b/>
                <w:bCs/>
              </w:rPr>
              <w:lastRenderedPageBreak/>
              <w:t>Важно</w:t>
            </w:r>
            <w:proofErr w:type="spellEnd"/>
            <w:r w:rsidRPr="0006755D">
              <w:rPr>
                <w:b/>
                <w:bCs/>
              </w:rPr>
              <w:t>!!!</w:t>
            </w: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5B4EE7A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Размер письма (предложения) не должен превышать 25МБ.</w:t>
            </w:r>
          </w:p>
          <w:p w14:paraId="592D68A7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3E14C08F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1. «Квалификационные и технические предложения (название участника)» Часть 1.</w:t>
            </w:r>
          </w:p>
          <w:p w14:paraId="3D2C0B63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2. «Квалификационные и технические предложения (название участника)» Часть 2. и так далее.</w:t>
            </w:r>
          </w:p>
          <w:p w14:paraId="5DBD9BD8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Учитывая, что ссылки на скачивание документов с облачного хранилища имеют срок давности, запрещена отправка документов посредством загрузки в облачные хранилища.</w:t>
            </w:r>
          </w:p>
          <w:p w14:paraId="4E10A73A" w14:textId="77777777" w:rsidR="0006755D" w:rsidRPr="00480A69" w:rsidRDefault="0006755D" w:rsidP="0006755D">
            <w:pPr>
              <w:rPr>
                <w:b/>
                <w:bCs/>
                <w:lang w:val="ru-RU"/>
              </w:rPr>
            </w:pPr>
            <w:r w:rsidRPr="00480A69">
              <w:rPr>
                <w:b/>
                <w:bCs/>
                <w:lang w:val="ru-RU"/>
              </w:rPr>
              <w:t>Конкурсная заявка участника должна быть поделена на два пакета документов.</w:t>
            </w:r>
          </w:p>
          <w:p w14:paraId="6FEC3C47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Первый пакет документов:</w:t>
            </w:r>
          </w:p>
          <w:p w14:paraId="54D15253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1. Квалификационные и технические предложения участника.</w:t>
            </w:r>
          </w:p>
          <w:p w14:paraId="7D500E98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b/>
                <w:bCs/>
                <w:lang w:val="ru-RU"/>
              </w:rPr>
              <w:t>Не допускается отображение стоимости конкурсной заявки или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034CD243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Второй пакет документов:</w:t>
            </w:r>
          </w:p>
          <w:p w14:paraId="352AFD54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2. Необходимо отразить в теме письма:</w:t>
            </w:r>
          </w:p>
          <w:p w14:paraId="4D4540B5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«Стоимость предложения (название участника)»</w:t>
            </w:r>
          </w:p>
          <w:p w14:paraId="74D02B47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b/>
                <w:bCs/>
                <w:lang w:val="ru-RU"/>
              </w:rPr>
              <w:t>Содержимое письма должно быть зашифровано паролем.</w:t>
            </w:r>
          </w:p>
          <w:p w14:paraId="71194697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b/>
                <w:bCs/>
                <w:lang w:val="ru-RU"/>
              </w:rPr>
              <w:t>Пароль будет запрошен у участника в случае прохождения участником первого этапа оценки.</w:t>
            </w:r>
          </w:p>
        </w:tc>
      </w:tr>
      <w:tr w:rsidR="0006755D" w:rsidRPr="00572614" w14:paraId="170695A3" w14:textId="77777777" w:rsidTr="006219C6">
        <w:tc>
          <w:tcPr>
            <w:tcW w:w="1196" w:type="pct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D9824C9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b/>
                <w:bCs/>
                <w:lang w:val="ru-RU"/>
              </w:rPr>
              <w:t xml:space="preserve">Заявка на участие должно содержать </w:t>
            </w:r>
            <w:r w:rsidRPr="0006755D">
              <w:rPr>
                <w:b/>
                <w:bCs/>
                <w:lang w:val="ru-RU"/>
              </w:rPr>
              <w:lastRenderedPageBreak/>
              <w:t>следующие документы:</w:t>
            </w: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0C81627" w14:textId="6F7CB40B" w:rsidR="0006755D" w:rsidRPr="0006755D" w:rsidRDefault="00CA6147" w:rsidP="0006755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Подписанн</w:t>
            </w:r>
            <w:r w:rsidR="007F6EF0">
              <w:rPr>
                <w:lang w:val="ru-RU"/>
              </w:rPr>
              <w:t>ая уполномоченным лицом конкурсная заявка</w:t>
            </w:r>
            <w:r w:rsidR="00ED0A22">
              <w:rPr>
                <w:lang w:val="ru-RU"/>
              </w:rPr>
              <w:t>. (Приложение 1)</w:t>
            </w:r>
          </w:p>
        </w:tc>
      </w:tr>
      <w:tr w:rsidR="0006755D" w:rsidRPr="00CA214A" w14:paraId="25413087" w14:textId="77777777" w:rsidTr="006219C6">
        <w:tc>
          <w:tcPr>
            <w:tcW w:w="1196" w:type="pct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2A73BEB" w14:textId="77777777" w:rsidR="0006755D" w:rsidRPr="0006755D" w:rsidRDefault="0006755D" w:rsidP="0006755D">
            <w:pPr>
              <w:rPr>
                <w:lang w:val="ru-RU"/>
              </w:rPr>
            </w:pP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4B2AA6F" w14:textId="335668AF" w:rsidR="0006755D" w:rsidRPr="0006755D" w:rsidRDefault="00D82625" w:rsidP="0006755D">
            <w:pPr>
              <w:rPr>
                <w:lang w:val="ru-RU"/>
              </w:rPr>
            </w:pPr>
            <w:r>
              <w:rPr>
                <w:lang w:val="ru-RU"/>
              </w:rPr>
              <w:t>Участник должен и</w:t>
            </w:r>
            <w:r w:rsidR="0006755D" w:rsidRPr="0006755D">
              <w:rPr>
                <w:lang w:val="ru-RU"/>
              </w:rPr>
              <w:t xml:space="preserve">меть опыт выполнения </w:t>
            </w:r>
            <w:r w:rsidR="006C3111">
              <w:rPr>
                <w:lang w:val="ru-RU"/>
              </w:rPr>
              <w:t>аналогичных поставок</w:t>
            </w:r>
            <w:r w:rsidR="0006755D" w:rsidRPr="0006755D">
              <w:rPr>
                <w:lang w:val="ru-RU"/>
              </w:rPr>
              <w:t>. Предоставить подтверждающие документы: схожие договора на сумму не менее суммы конкурсной заявки/предложения, акты приема-передачи, счета-фактуры, отзывы и рекомендации от предыдущих заказчиков.</w:t>
            </w:r>
          </w:p>
        </w:tc>
      </w:tr>
      <w:tr w:rsidR="0006755D" w:rsidRPr="00CA214A" w14:paraId="5E81D7D4" w14:textId="77777777" w:rsidTr="006219C6">
        <w:tc>
          <w:tcPr>
            <w:tcW w:w="1196" w:type="pct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0EF7A77" w14:textId="77777777" w:rsidR="0006755D" w:rsidRPr="0006755D" w:rsidRDefault="0006755D" w:rsidP="0006755D">
            <w:pPr>
              <w:rPr>
                <w:lang w:val="ru-RU"/>
              </w:rPr>
            </w:pP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E3A15C1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Для резидентов КР — предоставить сканированную копию оригинала справки с Социального фонда об отсутствии задолженности.</w:t>
            </w:r>
          </w:p>
          <w:p w14:paraId="65613D84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Для нерезидентов КР — в соответствии с требованиями законодательства страны пребывания нерезидента.</w:t>
            </w:r>
          </w:p>
        </w:tc>
      </w:tr>
      <w:tr w:rsidR="0006755D" w:rsidRPr="00CA214A" w14:paraId="08CA171F" w14:textId="77777777" w:rsidTr="006219C6">
        <w:tc>
          <w:tcPr>
            <w:tcW w:w="1196" w:type="pct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641C8EB" w14:textId="77777777" w:rsidR="0006755D" w:rsidRPr="0006755D" w:rsidRDefault="0006755D" w:rsidP="0006755D">
            <w:pPr>
              <w:rPr>
                <w:lang w:val="ru-RU"/>
              </w:rPr>
            </w:pP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4C59E3D" w14:textId="38703FCA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Сканированные копии оригинала финансовой отчетности за 202</w:t>
            </w:r>
            <w:r w:rsidR="00E30E95">
              <w:rPr>
                <w:lang w:val="ru-RU"/>
              </w:rPr>
              <w:t>3</w:t>
            </w:r>
            <w:r w:rsidRPr="0006755D">
              <w:rPr>
                <w:lang w:val="ru-RU"/>
              </w:rPr>
              <w:t>–202</w:t>
            </w:r>
            <w:r w:rsidR="00E30E95">
              <w:rPr>
                <w:lang w:val="ru-RU"/>
              </w:rPr>
              <w:t>4</w:t>
            </w:r>
            <w:r w:rsidRPr="0006755D">
              <w:rPr>
                <w:lang w:val="ru-RU"/>
              </w:rPr>
              <w:t xml:space="preserve"> гг.:</w:t>
            </w:r>
          </w:p>
          <w:p w14:paraId="7C544CD8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·</w:t>
            </w:r>
            <w:r w:rsidRPr="0006755D">
              <w:t>     </w:t>
            </w:r>
            <w:r w:rsidRPr="0006755D">
              <w:rPr>
                <w:lang w:val="ru-RU"/>
              </w:rPr>
              <w:t xml:space="preserve"> Бухгалтерский баланс;</w:t>
            </w:r>
          </w:p>
          <w:p w14:paraId="4914EDA2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·</w:t>
            </w:r>
            <w:r w:rsidRPr="0006755D">
              <w:t>     </w:t>
            </w:r>
            <w:r w:rsidRPr="0006755D">
              <w:rPr>
                <w:lang w:val="ru-RU"/>
              </w:rPr>
              <w:t xml:space="preserve"> Отчет о прибылях и убытках;</w:t>
            </w:r>
          </w:p>
          <w:p w14:paraId="42ED40BC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·</w:t>
            </w:r>
            <w:r w:rsidRPr="0006755D">
              <w:t>     </w:t>
            </w:r>
            <w:r w:rsidRPr="0006755D">
              <w:rPr>
                <w:lang w:val="ru-RU"/>
              </w:rPr>
              <w:t xml:space="preserve"> Отчет о движении денежных средств;</w:t>
            </w:r>
          </w:p>
          <w:p w14:paraId="22D940D1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·</w:t>
            </w:r>
            <w:r w:rsidRPr="0006755D">
              <w:t>     </w:t>
            </w:r>
            <w:r w:rsidRPr="0006755D">
              <w:rPr>
                <w:lang w:val="ru-RU"/>
              </w:rPr>
              <w:t xml:space="preserve"> Отчет об изменении капитала.</w:t>
            </w:r>
          </w:p>
          <w:p w14:paraId="03986793" w14:textId="2188B8C3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Или Единая Налоговая Декларация за 202</w:t>
            </w:r>
            <w:r w:rsidR="00E30E95">
              <w:rPr>
                <w:lang w:val="ru-RU"/>
              </w:rPr>
              <w:t>3</w:t>
            </w:r>
            <w:r w:rsidRPr="0006755D">
              <w:rPr>
                <w:lang w:val="ru-RU"/>
              </w:rPr>
              <w:t>–202</w:t>
            </w:r>
            <w:r w:rsidR="00E30E95">
              <w:rPr>
                <w:lang w:val="ru-RU"/>
              </w:rPr>
              <w:t>4</w:t>
            </w:r>
            <w:r w:rsidRPr="0006755D">
              <w:rPr>
                <w:lang w:val="ru-RU"/>
              </w:rPr>
              <w:t xml:space="preserve"> гг.</w:t>
            </w:r>
          </w:p>
        </w:tc>
      </w:tr>
      <w:tr w:rsidR="0006755D" w:rsidRPr="00CA214A" w14:paraId="4D7506B2" w14:textId="77777777" w:rsidTr="006219C6">
        <w:tc>
          <w:tcPr>
            <w:tcW w:w="1196" w:type="pct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BE5B3E3" w14:textId="77777777" w:rsidR="0006755D" w:rsidRPr="0006755D" w:rsidRDefault="0006755D" w:rsidP="0006755D">
            <w:pPr>
              <w:rPr>
                <w:lang w:val="ru-RU"/>
              </w:rPr>
            </w:pP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4632EB13" w14:textId="77777777" w:rsidR="0006755D" w:rsidRPr="0006755D" w:rsidRDefault="0006755D" w:rsidP="00910289">
            <w:pPr>
              <w:rPr>
                <w:lang w:val="ru-RU"/>
              </w:rPr>
            </w:pPr>
            <w:r w:rsidRPr="0006755D">
              <w:rPr>
                <w:lang w:val="ru-RU"/>
              </w:rPr>
              <w:t>Предоставить 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</w:t>
            </w:r>
          </w:p>
          <w:p w14:paraId="2A71090D" w14:textId="77777777" w:rsidR="0006755D" w:rsidRPr="0006755D" w:rsidRDefault="0006755D" w:rsidP="00910289">
            <w:pPr>
              <w:rPr>
                <w:lang w:val="ru-RU"/>
              </w:rPr>
            </w:pPr>
            <w:r w:rsidRPr="0006755D">
              <w:rPr>
                <w:lang w:val="ru-RU"/>
              </w:rPr>
              <w:t>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      </w:r>
          </w:p>
        </w:tc>
      </w:tr>
      <w:tr w:rsidR="0006755D" w:rsidRPr="0006755D" w14:paraId="2AA5A603" w14:textId="77777777" w:rsidTr="006219C6">
        <w:tc>
          <w:tcPr>
            <w:tcW w:w="1196" w:type="pct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D8EC5BD" w14:textId="77777777" w:rsidR="0006755D" w:rsidRPr="0006755D" w:rsidRDefault="0006755D" w:rsidP="0006755D">
            <w:pPr>
              <w:rPr>
                <w:lang w:val="ru-RU"/>
              </w:rPr>
            </w:pP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944ACCB" w14:textId="54228DEF" w:rsidR="0006755D" w:rsidRPr="00910289" w:rsidRDefault="0006755D" w:rsidP="00910289">
            <w:pPr>
              <w:rPr>
                <w:lang w:val="ru-RU"/>
              </w:rPr>
            </w:pPr>
            <w:r w:rsidRPr="0006755D">
              <w:rPr>
                <w:lang w:val="ru-RU"/>
              </w:rPr>
              <w:t>Письменное подтверждение об отсутствии аффилированности, а также информацию об их бенефициарных владельцах.</w:t>
            </w:r>
            <w:r w:rsidRPr="0006755D">
              <w:t> </w:t>
            </w:r>
            <w:r w:rsidR="00910289">
              <w:rPr>
                <w:lang w:val="ru-RU"/>
              </w:rPr>
              <w:t>(</w:t>
            </w:r>
            <w:r w:rsidR="009405A7">
              <w:rPr>
                <w:lang w:val="ru-RU"/>
              </w:rPr>
              <w:t>Приложение</w:t>
            </w:r>
            <w:r w:rsidRPr="00910289">
              <w:t xml:space="preserve"> №5</w:t>
            </w:r>
            <w:r w:rsidR="00910289">
              <w:rPr>
                <w:lang w:val="ru-RU"/>
              </w:rPr>
              <w:t>).</w:t>
            </w:r>
          </w:p>
        </w:tc>
      </w:tr>
      <w:tr w:rsidR="0006755D" w:rsidRPr="00CA214A" w14:paraId="0395E8EA" w14:textId="77777777" w:rsidTr="006219C6">
        <w:tc>
          <w:tcPr>
            <w:tcW w:w="1196" w:type="pct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FDE98C2" w14:textId="77777777" w:rsidR="0006755D" w:rsidRPr="0006755D" w:rsidRDefault="0006755D" w:rsidP="0006755D"/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99711E3" w14:textId="0EA75772" w:rsidR="0006755D" w:rsidRPr="0006755D" w:rsidRDefault="0006755D" w:rsidP="00910289">
            <w:pPr>
              <w:rPr>
                <w:lang w:val="ru-RU"/>
              </w:rPr>
            </w:pPr>
            <w:r w:rsidRPr="0006755D">
              <w:rPr>
                <w:lang w:val="ru-RU"/>
              </w:rPr>
              <w:t>Сканированную копию свидетельства о регистрации юридического лица.</w:t>
            </w:r>
          </w:p>
        </w:tc>
      </w:tr>
      <w:tr w:rsidR="0006755D" w:rsidRPr="00CA214A" w14:paraId="3066970E" w14:textId="77777777" w:rsidTr="006219C6">
        <w:tc>
          <w:tcPr>
            <w:tcW w:w="1196" w:type="pct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29151C5F" w14:textId="77777777" w:rsidR="0006755D" w:rsidRPr="0006755D" w:rsidRDefault="0006755D" w:rsidP="0006755D">
            <w:pPr>
              <w:rPr>
                <w:lang w:val="ru-RU"/>
              </w:rPr>
            </w:pP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29EE274E" w14:textId="290CB777" w:rsidR="0006755D" w:rsidRPr="0006755D" w:rsidRDefault="0006755D" w:rsidP="00910289">
            <w:pPr>
              <w:rPr>
                <w:lang w:val="ru-RU"/>
              </w:rPr>
            </w:pPr>
            <w:r w:rsidRPr="0006755D">
              <w:rPr>
                <w:lang w:val="ru-RU"/>
              </w:rPr>
              <w:t>Сканированную копию документа, определяющего основной вид деятельности (Уста</w:t>
            </w:r>
            <w:r w:rsidR="00331670">
              <w:rPr>
                <w:lang w:val="ru-RU"/>
              </w:rPr>
              <w:t>в</w:t>
            </w:r>
            <w:r w:rsidRPr="0006755D">
              <w:rPr>
                <w:lang w:val="ru-RU"/>
              </w:rPr>
              <w:t>)</w:t>
            </w:r>
            <w:r w:rsidR="00803C85">
              <w:rPr>
                <w:lang w:val="ru-RU"/>
              </w:rPr>
              <w:t>.</w:t>
            </w:r>
          </w:p>
        </w:tc>
      </w:tr>
      <w:tr w:rsidR="0006755D" w:rsidRPr="00CA214A" w14:paraId="47FAFBF7" w14:textId="77777777" w:rsidTr="006219C6">
        <w:tc>
          <w:tcPr>
            <w:tcW w:w="1196" w:type="pct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ABDC502" w14:textId="77777777" w:rsidR="0006755D" w:rsidRPr="0006755D" w:rsidRDefault="0006755D" w:rsidP="0006755D">
            <w:pPr>
              <w:rPr>
                <w:lang w:val="ru-RU"/>
              </w:rPr>
            </w:pP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D3BBE2A" w14:textId="77777777" w:rsidR="0006755D" w:rsidRPr="0006755D" w:rsidRDefault="0006755D" w:rsidP="00910289">
            <w:pPr>
              <w:rPr>
                <w:lang w:val="ru-RU"/>
              </w:rPr>
            </w:pPr>
            <w:r w:rsidRPr="0006755D">
              <w:rPr>
                <w:lang w:val="ru-RU"/>
              </w:rPr>
              <w:t>Предоставить заполненные приложения, оформленные надлежащим образом — с подписью уполномоченного представителя и печатью организации.</w:t>
            </w:r>
            <w:r w:rsidRPr="0006755D">
              <w:t> </w:t>
            </w:r>
            <w:r w:rsidRPr="0006755D">
              <w:rPr>
                <w:b/>
                <w:bCs/>
                <w:lang w:val="ru-RU"/>
              </w:rPr>
              <w:t>Формы, содержащие информацию о стоимости, необходимо включить во второй пакет документов вместе с ценовым предложением.</w:t>
            </w:r>
          </w:p>
        </w:tc>
      </w:tr>
      <w:tr w:rsidR="0006755D" w:rsidRPr="00CA214A" w14:paraId="0EDA8B8E" w14:textId="77777777" w:rsidTr="006219C6">
        <w:tc>
          <w:tcPr>
            <w:tcW w:w="119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02A1211B" w14:textId="77777777" w:rsidR="0006755D" w:rsidRPr="0006755D" w:rsidRDefault="0006755D" w:rsidP="0006755D">
            <w:pPr>
              <w:rPr>
                <w:lang w:val="ru-RU"/>
              </w:rPr>
            </w:pP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A7FAB46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В случае участия дилера, дистрибьютера — авторизация от завода-изготовителя.</w:t>
            </w:r>
          </w:p>
        </w:tc>
      </w:tr>
      <w:tr w:rsidR="0006755D" w:rsidRPr="00CA214A" w14:paraId="6AD068F7" w14:textId="77777777" w:rsidTr="006219C6">
        <w:tc>
          <w:tcPr>
            <w:tcW w:w="119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1287903" w14:textId="77777777" w:rsidR="0006755D" w:rsidRPr="0006755D" w:rsidRDefault="0006755D" w:rsidP="0006755D">
            <w:proofErr w:type="spellStart"/>
            <w:r w:rsidRPr="0006755D">
              <w:rPr>
                <w:b/>
                <w:bCs/>
              </w:rPr>
              <w:t>Критерии</w:t>
            </w:r>
            <w:proofErr w:type="spellEnd"/>
            <w:r w:rsidRPr="0006755D">
              <w:rPr>
                <w:b/>
                <w:bCs/>
              </w:rPr>
              <w:t xml:space="preserve"> </w:t>
            </w:r>
            <w:proofErr w:type="spellStart"/>
            <w:r w:rsidRPr="0006755D">
              <w:rPr>
                <w:b/>
                <w:bCs/>
              </w:rPr>
              <w:t>оценки</w:t>
            </w:r>
            <w:proofErr w:type="spellEnd"/>
            <w:r w:rsidRPr="0006755D">
              <w:rPr>
                <w:b/>
                <w:bCs/>
              </w:rPr>
              <w:t>: 1 </w:t>
            </w:r>
            <w:proofErr w:type="spellStart"/>
            <w:r w:rsidRPr="0006755D">
              <w:rPr>
                <w:b/>
                <w:bCs/>
              </w:rPr>
              <w:t>пакета</w:t>
            </w:r>
            <w:proofErr w:type="spellEnd"/>
            <w:r w:rsidRPr="0006755D">
              <w:rPr>
                <w:b/>
                <w:bCs/>
              </w:rPr>
              <w:t>.</w:t>
            </w: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8B74B4C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Прошедшим отбор будет признано предложение, отвечающее всем квалификационным и техническим требованиям.</w:t>
            </w:r>
          </w:p>
        </w:tc>
      </w:tr>
      <w:tr w:rsidR="0006755D" w:rsidRPr="00CA214A" w14:paraId="6AC6CCDE" w14:textId="77777777" w:rsidTr="006219C6">
        <w:tc>
          <w:tcPr>
            <w:tcW w:w="1196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857BB13" w14:textId="77777777" w:rsidR="0006755D" w:rsidRPr="0006755D" w:rsidRDefault="0006755D" w:rsidP="0006755D">
            <w:proofErr w:type="spellStart"/>
            <w:r w:rsidRPr="0006755D">
              <w:rPr>
                <w:b/>
                <w:bCs/>
              </w:rPr>
              <w:t>Критерии</w:t>
            </w:r>
            <w:proofErr w:type="spellEnd"/>
            <w:r w:rsidRPr="0006755D">
              <w:rPr>
                <w:b/>
                <w:bCs/>
              </w:rPr>
              <w:t xml:space="preserve"> </w:t>
            </w:r>
            <w:proofErr w:type="spellStart"/>
            <w:r w:rsidRPr="0006755D">
              <w:rPr>
                <w:b/>
                <w:bCs/>
              </w:rPr>
              <w:t>оценки</w:t>
            </w:r>
            <w:proofErr w:type="spellEnd"/>
            <w:r w:rsidRPr="0006755D">
              <w:rPr>
                <w:b/>
                <w:bCs/>
              </w:rPr>
              <w:t>: 2 </w:t>
            </w:r>
            <w:proofErr w:type="spellStart"/>
            <w:r w:rsidRPr="0006755D">
              <w:rPr>
                <w:b/>
                <w:bCs/>
              </w:rPr>
              <w:t>пакета</w:t>
            </w:r>
            <w:proofErr w:type="spellEnd"/>
            <w:r w:rsidRPr="0006755D">
              <w:rPr>
                <w:b/>
                <w:bCs/>
              </w:rPr>
              <w:t>.</w:t>
            </w:r>
          </w:p>
        </w:tc>
        <w:tc>
          <w:tcPr>
            <w:tcW w:w="3804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8B09EBF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Наименьшая оцененная стоимость с учетом жизненного цикла товара.</w:t>
            </w:r>
          </w:p>
        </w:tc>
      </w:tr>
      <w:tr w:rsidR="0006755D" w:rsidRPr="00CA214A" w14:paraId="23AA4C47" w14:textId="77777777" w:rsidTr="0006755D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67AE456D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06755D" w:rsidRPr="00CA214A" w14:paraId="5B192F89" w14:textId="77777777" w:rsidTr="0006755D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73D05ED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Конкурсное предложение должно быть на официальном бланке поставщика.</w:t>
            </w:r>
          </w:p>
        </w:tc>
      </w:tr>
      <w:tr w:rsidR="0006755D" w:rsidRPr="00CA214A" w14:paraId="060DEF20" w14:textId="77777777" w:rsidTr="0006755D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70417DD2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1B84E670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48927FC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2CCFCB76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0D87F2FF" w14:textId="77777777" w:rsid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Не допускается внесение изменений в конкурсные предложения в срок действия конкурсного предложения.</w:t>
            </w:r>
          </w:p>
          <w:p w14:paraId="1FB8B2D9" w14:textId="6B31DB0C" w:rsidR="000720FF" w:rsidRDefault="00B46783" w:rsidP="000720FF">
            <w:pPr>
              <w:tabs>
                <w:tab w:val="left" w:pos="426"/>
              </w:tabs>
              <w:spacing w:after="0" w:line="360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B46783">
              <w:rPr>
                <w:rFonts w:cs="Times New Roman"/>
                <w:b/>
                <w:bCs/>
                <w:lang w:val="ru-RU"/>
              </w:rPr>
              <w:t>Участник конкурсного отбора обязан внести г</w:t>
            </w:r>
            <w:r w:rsidR="004A0A2E" w:rsidRPr="00B46783">
              <w:rPr>
                <w:rFonts w:cs="Times New Roman"/>
                <w:b/>
                <w:bCs/>
                <w:lang w:val="ru-RU"/>
              </w:rPr>
              <w:t xml:space="preserve">арантийное обеспечение конкурсной заявки (ГОКЗ) в размере 1% от </w:t>
            </w:r>
            <w:r w:rsidR="00706C0A">
              <w:rPr>
                <w:rFonts w:cs="Times New Roman"/>
                <w:b/>
                <w:bCs/>
                <w:lang w:val="ru-RU"/>
              </w:rPr>
              <w:t>стоимости</w:t>
            </w:r>
            <w:r w:rsidR="004A0A2E" w:rsidRPr="00B46783">
              <w:rPr>
                <w:rFonts w:cs="Times New Roman"/>
                <w:b/>
                <w:bCs/>
                <w:lang w:val="ru-RU"/>
              </w:rPr>
              <w:t xml:space="preserve"> </w:t>
            </w:r>
            <w:r w:rsidR="00706C0A">
              <w:rPr>
                <w:rFonts w:cs="Times New Roman"/>
                <w:b/>
                <w:bCs/>
                <w:lang w:val="ru-RU"/>
              </w:rPr>
              <w:t>конкурсной заявки</w:t>
            </w:r>
            <w:r w:rsidR="004A0A2E" w:rsidRPr="00B46783">
              <w:rPr>
                <w:rFonts w:cs="Times New Roman"/>
                <w:b/>
                <w:bCs/>
                <w:lang w:val="ru-RU"/>
              </w:rPr>
              <w:t xml:space="preserve"> в денежном выражении на депозитный счёт ЗАО «</w:t>
            </w:r>
            <w:r w:rsidR="004A0A2E" w:rsidRPr="00001FCB">
              <w:rPr>
                <w:rFonts w:cs="Times New Roman"/>
                <w:b/>
                <w:bCs/>
                <w:lang w:val="ru-RU"/>
              </w:rPr>
              <w:t>КГК»</w:t>
            </w:r>
            <w:r w:rsidR="006E7180" w:rsidRPr="00001FCB">
              <w:rPr>
                <w:rFonts w:cs="Times New Roman"/>
                <w:b/>
                <w:bCs/>
                <w:lang w:val="ru-RU"/>
              </w:rPr>
              <w:t xml:space="preserve">, </w:t>
            </w:r>
            <w:r w:rsidR="006E7180" w:rsidRPr="00001FCB">
              <w:rPr>
                <w:b/>
                <w:bCs/>
                <w:lang w:val="ru-RU"/>
              </w:rPr>
              <w:t>указанный в</w:t>
            </w:r>
            <w:r w:rsidR="006E7180" w:rsidRPr="00001FCB">
              <w:rPr>
                <w:b/>
                <w:bCs/>
              </w:rPr>
              <w:t> </w:t>
            </w:r>
            <w:r w:rsidR="006E7180" w:rsidRPr="00001FCB">
              <w:rPr>
                <w:b/>
                <w:bCs/>
                <w:lang w:val="ru-RU"/>
              </w:rPr>
              <w:t>Приложении</w:t>
            </w:r>
            <w:r w:rsidR="006E7180" w:rsidRPr="0006755D">
              <w:rPr>
                <w:b/>
                <w:bCs/>
                <w:lang w:val="ru-RU"/>
              </w:rPr>
              <w:t xml:space="preserve"> №2</w:t>
            </w:r>
            <w:r w:rsidR="00001FCB">
              <w:rPr>
                <w:b/>
                <w:bCs/>
                <w:lang w:val="ru-RU"/>
              </w:rPr>
              <w:t>,</w:t>
            </w:r>
            <w:r w:rsidR="000720FF">
              <w:rPr>
                <w:rFonts w:cs="Times New Roman"/>
                <w:b/>
                <w:bCs/>
                <w:lang w:val="ru-RU"/>
              </w:rPr>
              <w:t xml:space="preserve"> и предоставить п</w:t>
            </w:r>
            <w:r w:rsidR="004A0A2E" w:rsidRPr="00B46783">
              <w:rPr>
                <w:rFonts w:cs="Times New Roman"/>
                <w:b/>
                <w:bCs/>
                <w:lang w:val="ru-RU"/>
              </w:rPr>
              <w:t xml:space="preserve">латёжное поручение банка, заверенное печатью участника отбора. </w:t>
            </w:r>
          </w:p>
          <w:p w14:paraId="3ABD2A56" w14:textId="28715AE4" w:rsidR="004A0A2E" w:rsidRPr="00B46783" w:rsidRDefault="004A0A2E" w:rsidP="000720FF">
            <w:pPr>
              <w:tabs>
                <w:tab w:val="left" w:pos="426"/>
              </w:tabs>
              <w:spacing w:after="0" w:line="360" w:lineRule="auto"/>
              <w:jc w:val="both"/>
              <w:rPr>
                <w:rFonts w:cs="Times New Roman"/>
                <w:b/>
                <w:bCs/>
                <w:lang w:val="ru-RU"/>
              </w:rPr>
            </w:pPr>
            <w:r w:rsidRPr="00B46783">
              <w:rPr>
                <w:rFonts w:cs="Times New Roman"/>
                <w:b/>
                <w:bCs/>
                <w:lang w:val="ru-RU"/>
              </w:rPr>
              <w:t xml:space="preserve">При этом поставщик должен гарантировать поступление ГОКЗ к моменту вскрытия конкурсных заявок. </w:t>
            </w:r>
          </w:p>
        </w:tc>
      </w:tr>
      <w:tr w:rsidR="006A66C0" w:rsidRPr="00CA214A" w14:paraId="0C5DAF92" w14:textId="77777777" w:rsidTr="0006755D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13DD77C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ГОКЗ должно быть действительно в течение 14 (четырнадцать) календарных дней</w:t>
            </w:r>
          </w:p>
          <w:p w14:paraId="3C8071E9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после первоначального срока действия предложения поставщика или после любого</w:t>
            </w:r>
          </w:p>
          <w:p w14:paraId="269EC486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lastRenderedPageBreak/>
              <w:t>периода продления, если оно запрашивается.</w:t>
            </w:r>
          </w:p>
          <w:p w14:paraId="33E6158F" w14:textId="6404B4AD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ГОКЗ поставщика удерживается в случаях:</w:t>
            </w:r>
          </w:p>
          <w:p w14:paraId="1CD5D05D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1) отказа в подписании договора на условиях документации о закупке и</w:t>
            </w:r>
          </w:p>
          <w:p w14:paraId="51A74937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предусмотренных в предложении/заявке поставщика, за исключением случаев, если</w:t>
            </w:r>
          </w:p>
          <w:p w14:paraId="19B09D1F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такой отказ связан с введением режима чрезвычайной ситуации, чрезвычайного</w:t>
            </w:r>
          </w:p>
          <w:p w14:paraId="27887572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положения или обстоятельствами непреодолимой силы при условии опубликования</w:t>
            </w:r>
          </w:p>
          <w:p w14:paraId="390E5F52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объявления о закупке до введения такого режима или до наступления таких</w:t>
            </w:r>
          </w:p>
          <w:p w14:paraId="776B9C82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обстоятельств;</w:t>
            </w:r>
          </w:p>
          <w:p w14:paraId="7660319E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2) отзыва предложения/заявки поставщика после ее вскрытия и до истечения срока</w:t>
            </w:r>
          </w:p>
          <w:p w14:paraId="635C671E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ее действия;</w:t>
            </w:r>
          </w:p>
          <w:p w14:paraId="6AECD951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3) не принятия исправления арифметических ошибок;</w:t>
            </w:r>
          </w:p>
          <w:p w14:paraId="1B59D617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4) отказа в предоставлении гарантийного обеспечения исполнения договора, в</w:t>
            </w:r>
          </w:p>
          <w:p w14:paraId="4C5FB06E" w14:textId="26226152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случае если такое требование установлено документацией о закупке.</w:t>
            </w:r>
          </w:p>
          <w:p w14:paraId="0E00450E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Вышеуказанные основания удержания ГОКЗ должны быть отражены в банковской</w:t>
            </w:r>
          </w:p>
          <w:p w14:paraId="125E50C5" w14:textId="77777777" w:rsidR="00005C5A" w:rsidRDefault="00005C5A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гарантии в случае, если</w:t>
            </w:r>
            <w:r w:rsidR="00DC7E46" w:rsidRPr="00DC7E46">
              <w:rPr>
                <w:lang w:val="ru-RU"/>
              </w:rPr>
              <w:t xml:space="preserve"> ГОКЗ предоставляется в форме банковской гарантии</w:t>
            </w:r>
          </w:p>
          <w:p w14:paraId="4DC690EC" w14:textId="4C988620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ГОКЗ возвращается в течение 7 (семи) рабочих дней участникам конкурса в той же</w:t>
            </w:r>
          </w:p>
          <w:p w14:paraId="55B29E93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сумме и валюте, в которой оно было предоставлено, после подписания договора с</w:t>
            </w:r>
          </w:p>
          <w:p w14:paraId="407A5C5F" w14:textId="77777777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победителем конкурса и предоставлением гарантийного обеспечения исполнения</w:t>
            </w:r>
          </w:p>
          <w:p w14:paraId="313682BA" w14:textId="4A088680" w:rsidR="00DC7E46" w:rsidRPr="00DC7E46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договора (если требовалось)</w:t>
            </w:r>
            <w:r w:rsidR="00D53153">
              <w:rPr>
                <w:lang w:val="ru-RU"/>
              </w:rPr>
              <w:t>,</w:t>
            </w:r>
            <w:r w:rsidRPr="00DC7E46">
              <w:rPr>
                <w:lang w:val="ru-RU"/>
              </w:rPr>
              <w:t xml:space="preserve"> либо после истечения срока действия ГОКЗ, в</w:t>
            </w:r>
          </w:p>
          <w:p w14:paraId="3F2BBF7B" w14:textId="2A33C4DF" w:rsidR="006A66C0" w:rsidRPr="00005C5A" w:rsidRDefault="00DC7E46" w:rsidP="00DC7E46">
            <w:pPr>
              <w:rPr>
                <w:lang w:val="ru-RU"/>
              </w:rPr>
            </w:pPr>
            <w:r w:rsidRPr="00DC7E46">
              <w:rPr>
                <w:lang w:val="ru-RU"/>
              </w:rPr>
              <w:t>зависимости от того, какое из событий наступит раньше.</w:t>
            </w:r>
          </w:p>
        </w:tc>
      </w:tr>
      <w:tr w:rsidR="0006755D" w:rsidRPr="00CA214A" w14:paraId="65393AA6" w14:textId="77777777" w:rsidTr="0006755D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F9B55D8" w14:textId="0AC8B37D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lastRenderedPageBreak/>
              <w:t>Участник, прошедший отбор, перед подписанием договора обязан предоставить гарантию исполнения договора</w:t>
            </w:r>
            <w:r w:rsidR="005E5959">
              <w:rPr>
                <w:lang w:val="ru-RU"/>
              </w:rPr>
              <w:t xml:space="preserve"> (ГОИД)</w:t>
            </w:r>
            <w:r w:rsidRPr="0006755D">
              <w:rPr>
                <w:lang w:val="ru-RU"/>
              </w:rPr>
              <w:t xml:space="preserve"> в размере 2% от суммы договора, наличными средствами на счет КГК, указанный в</w:t>
            </w:r>
            <w:r w:rsidRPr="0006755D">
              <w:t> </w:t>
            </w:r>
            <w:r w:rsidRPr="00FB41BF">
              <w:rPr>
                <w:lang w:val="ru-RU"/>
              </w:rPr>
              <w:t>Приложении №2.</w:t>
            </w:r>
          </w:p>
        </w:tc>
      </w:tr>
      <w:tr w:rsidR="006A7C06" w:rsidRPr="00CA214A" w14:paraId="21D527BD" w14:textId="77777777" w:rsidTr="0006755D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68CBA62" w14:textId="0BCDDCAA" w:rsidR="00CA572A" w:rsidRPr="00C87968" w:rsidRDefault="00CA572A" w:rsidP="00C87968">
            <w:pPr>
              <w:shd w:val="clear" w:color="auto" w:fill="FFFFFF"/>
              <w:tabs>
                <w:tab w:val="left" w:pos="965"/>
              </w:tabs>
              <w:jc w:val="both"/>
              <w:rPr>
                <w:rFonts w:eastAsia="Times New Roman"/>
                <w:bCs/>
                <w:lang w:val="ru-RU"/>
              </w:rPr>
            </w:pPr>
            <w:r w:rsidRPr="00C87968">
              <w:rPr>
                <w:rFonts w:eastAsia="Times New Roman"/>
                <w:bCs/>
                <w:lang w:val="ru-RU"/>
              </w:rPr>
              <w:t>Возврат ГОИД осуществляется в течение 7 (семи) рабочих дней, если иной более</w:t>
            </w:r>
            <w:r w:rsidRPr="00C87968">
              <w:rPr>
                <w:bCs/>
                <w:lang w:val="ru-RU"/>
              </w:rPr>
              <w:t xml:space="preserve"> </w:t>
            </w:r>
            <w:r w:rsidRPr="00C87968">
              <w:rPr>
                <w:rFonts w:eastAsia="Times New Roman"/>
                <w:bCs/>
                <w:lang w:val="ru-RU"/>
              </w:rPr>
              <w:t>длительный срок не установлен сторонами в соответствующем договоре, с момента:</w:t>
            </w:r>
          </w:p>
          <w:p w14:paraId="4FD700C4" w14:textId="194EC169" w:rsidR="00CA572A" w:rsidRPr="002963BC" w:rsidRDefault="00CA572A" w:rsidP="00CA572A">
            <w:pPr>
              <w:pStyle w:val="ListParagraph"/>
              <w:shd w:val="clear" w:color="auto" w:fill="FFFFFF"/>
              <w:tabs>
                <w:tab w:val="left" w:pos="965"/>
              </w:tabs>
              <w:ind w:left="357"/>
              <w:jc w:val="both"/>
              <w:rPr>
                <w:rFonts w:eastAsia="Times New Roman"/>
                <w:bCs/>
                <w:lang w:val="ru-RU"/>
              </w:rPr>
            </w:pPr>
            <w:r w:rsidRPr="002963BC">
              <w:rPr>
                <w:rFonts w:eastAsia="Times New Roman"/>
                <w:bCs/>
                <w:lang w:val="ru-RU"/>
              </w:rPr>
              <w:t>-надлежащего исполнения договорных обязательств поставщиком включая</w:t>
            </w:r>
            <w:r w:rsidR="006326A9">
              <w:rPr>
                <w:rFonts w:eastAsia="Times New Roman"/>
                <w:bCs/>
                <w:lang w:val="ru-RU"/>
              </w:rPr>
              <w:t>:</w:t>
            </w:r>
          </w:p>
          <w:p w14:paraId="06453DC4" w14:textId="13254EDA" w:rsidR="00CA572A" w:rsidRPr="002963BC" w:rsidRDefault="006326A9" w:rsidP="00CA572A">
            <w:pPr>
              <w:pStyle w:val="ListParagraph"/>
              <w:shd w:val="clear" w:color="auto" w:fill="FFFFFF"/>
              <w:tabs>
                <w:tab w:val="left" w:pos="965"/>
              </w:tabs>
              <w:ind w:left="357"/>
              <w:jc w:val="both"/>
              <w:rPr>
                <w:rFonts w:eastAsia="Times New Roman"/>
                <w:bCs/>
                <w:lang w:val="ru-RU"/>
              </w:rPr>
            </w:pPr>
            <w:r>
              <w:rPr>
                <w:rFonts w:eastAsia="Times New Roman"/>
                <w:bCs/>
                <w:lang w:val="ru-RU"/>
              </w:rPr>
              <w:t xml:space="preserve">- </w:t>
            </w:r>
            <w:r w:rsidR="00CA572A" w:rsidRPr="002963BC">
              <w:rPr>
                <w:rFonts w:eastAsia="Times New Roman"/>
                <w:bCs/>
                <w:lang w:val="ru-RU"/>
              </w:rPr>
              <w:t>гарантийные обязательства (гарантийный период);</w:t>
            </w:r>
          </w:p>
          <w:p w14:paraId="480C0D5A" w14:textId="77777777" w:rsidR="00CA572A" w:rsidRDefault="00CA572A" w:rsidP="00CA572A">
            <w:pPr>
              <w:pStyle w:val="ListParagraph"/>
              <w:shd w:val="clear" w:color="auto" w:fill="FFFFFF"/>
              <w:tabs>
                <w:tab w:val="left" w:pos="965"/>
              </w:tabs>
              <w:ind w:left="357"/>
              <w:jc w:val="both"/>
              <w:rPr>
                <w:rFonts w:eastAsia="Times New Roman"/>
                <w:bCs/>
                <w:lang w:val="ru-RU"/>
              </w:rPr>
            </w:pPr>
            <w:r w:rsidRPr="002963BC">
              <w:rPr>
                <w:rFonts w:eastAsia="Times New Roman"/>
                <w:bCs/>
                <w:lang w:val="ru-RU"/>
              </w:rPr>
              <w:t>- расторжения договора в связи с форс-мажорными обстоятельствами;</w:t>
            </w:r>
          </w:p>
          <w:p w14:paraId="3C3D6A11" w14:textId="77777777" w:rsidR="006A7C06" w:rsidRDefault="00CA572A" w:rsidP="00CA572A">
            <w:pPr>
              <w:pStyle w:val="ListParagraph"/>
              <w:shd w:val="clear" w:color="auto" w:fill="FFFFFF"/>
              <w:tabs>
                <w:tab w:val="left" w:pos="965"/>
              </w:tabs>
              <w:ind w:left="357"/>
              <w:jc w:val="both"/>
              <w:rPr>
                <w:rFonts w:eastAsia="Times New Roman"/>
                <w:bCs/>
                <w:lang w:val="ru-RU"/>
              </w:rPr>
            </w:pPr>
            <w:r>
              <w:rPr>
                <w:rFonts w:eastAsia="Times New Roman"/>
                <w:bCs/>
                <w:lang w:val="ru-RU"/>
              </w:rPr>
              <w:t xml:space="preserve">- </w:t>
            </w:r>
            <w:r w:rsidRPr="00CA572A">
              <w:rPr>
                <w:rFonts w:eastAsia="Times New Roman"/>
                <w:bCs/>
                <w:lang w:val="ru-RU"/>
              </w:rPr>
              <w:t>в иных случаях, согласованных сторонами</w:t>
            </w:r>
            <w:r>
              <w:rPr>
                <w:rFonts w:eastAsia="Times New Roman"/>
                <w:bCs/>
                <w:lang w:val="ru-RU"/>
              </w:rPr>
              <w:t>.</w:t>
            </w:r>
          </w:p>
          <w:p w14:paraId="5F63A76B" w14:textId="77777777" w:rsidR="00CA572A" w:rsidRDefault="00CA572A" w:rsidP="00CA572A">
            <w:pPr>
              <w:pStyle w:val="ListParagraph"/>
              <w:shd w:val="clear" w:color="auto" w:fill="FFFFFF"/>
              <w:tabs>
                <w:tab w:val="left" w:pos="965"/>
              </w:tabs>
              <w:ind w:left="357"/>
              <w:jc w:val="both"/>
              <w:rPr>
                <w:rFonts w:eastAsia="Times New Roman"/>
                <w:bCs/>
                <w:lang w:val="ru-RU"/>
              </w:rPr>
            </w:pPr>
          </w:p>
          <w:p w14:paraId="5201959A" w14:textId="6C77B1F3" w:rsidR="004D75D5" w:rsidRPr="00CA572A" w:rsidRDefault="004D75D5" w:rsidP="00CA572A">
            <w:pPr>
              <w:pStyle w:val="ListParagraph"/>
              <w:shd w:val="clear" w:color="auto" w:fill="FFFFFF"/>
              <w:tabs>
                <w:tab w:val="left" w:pos="965"/>
              </w:tabs>
              <w:ind w:left="357"/>
              <w:jc w:val="both"/>
              <w:rPr>
                <w:rFonts w:eastAsia="Times New Roman"/>
                <w:bCs/>
                <w:lang w:val="ru-RU"/>
              </w:rPr>
            </w:pPr>
            <w:r>
              <w:rPr>
                <w:rFonts w:eastAsia="Times New Roman"/>
                <w:bCs/>
                <w:lang w:val="ru-RU"/>
              </w:rPr>
              <w:t>В случае ненадлежащего исполнения условий Договора ГОИД будет удержан Покупателем.</w:t>
            </w:r>
          </w:p>
        </w:tc>
      </w:tr>
      <w:tr w:rsidR="0006755D" w:rsidRPr="00CA214A" w14:paraId="14AFD040" w14:textId="77777777" w:rsidTr="0006755D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5F8BE3D2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lastRenderedPageBreak/>
              <w:t>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платежа, подтвержденного по системе</w:t>
            </w:r>
            <w:r w:rsidRPr="0006755D">
              <w:t> SWIFT</w:t>
            </w:r>
            <w:r w:rsidRPr="0006755D">
              <w:rPr>
                <w:lang w:val="ru-RU"/>
              </w:rPr>
              <w:t xml:space="preserve"> банком закупающей организации.</w:t>
            </w:r>
          </w:p>
        </w:tc>
      </w:tr>
      <w:tr w:rsidR="0006755D" w:rsidRPr="00CA214A" w14:paraId="7C172065" w14:textId="77777777" w:rsidTr="0006755D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37D4DC60" w14:textId="3E3C74FE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06755D">
              <w:t> </w:t>
            </w:r>
            <w:hyperlink r:id="rId5" w:history="1">
              <w:r w:rsidR="00650DA6" w:rsidRPr="00192058">
                <w:rPr>
                  <w:rStyle w:val="Hyperlink"/>
                  <w:color w:val="0000FF"/>
                </w:rPr>
                <w:t>ilyas</w:t>
              </w:r>
              <w:r w:rsidR="00650DA6" w:rsidRPr="00192058">
                <w:rPr>
                  <w:rStyle w:val="Hyperlink"/>
                  <w:color w:val="0000FF"/>
                  <w:lang w:val="ru-RU"/>
                </w:rPr>
                <w:t>.</w:t>
              </w:r>
              <w:r w:rsidR="00650DA6" w:rsidRPr="00192058">
                <w:rPr>
                  <w:rStyle w:val="Hyperlink"/>
                  <w:color w:val="0000FF"/>
                </w:rPr>
                <w:t>chelokenov</w:t>
              </w:r>
              <w:r w:rsidR="00650DA6" w:rsidRPr="00192058">
                <w:rPr>
                  <w:rStyle w:val="Hyperlink"/>
                  <w:color w:val="0000FF"/>
                  <w:lang w:val="ru-RU"/>
                </w:rPr>
                <w:t>@</w:t>
              </w:r>
              <w:r w:rsidR="00650DA6" w:rsidRPr="00192058">
                <w:rPr>
                  <w:rStyle w:val="Hyperlink"/>
                  <w:color w:val="0000FF"/>
                </w:rPr>
                <w:t>kumtor</w:t>
              </w:r>
              <w:r w:rsidR="00650DA6" w:rsidRPr="00192058">
                <w:rPr>
                  <w:rStyle w:val="Hyperlink"/>
                  <w:color w:val="0000FF"/>
                  <w:lang w:val="ru-RU"/>
                </w:rPr>
                <w:t>.</w:t>
              </w:r>
              <w:r w:rsidR="00650DA6" w:rsidRPr="00192058">
                <w:rPr>
                  <w:rStyle w:val="Hyperlink"/>
                  <w:color w:val="0000FF"/>
                </w:rPr>
                <w:t>kg</w:t>
              </w:r>
            </w:hyperlink>
          </w:p>
        </w:tc>
      </w:tr>
      <w:tr w:rsidR="0006755D" w:rsidRPr="00CA214A" w14:paraId="0013B5C6" w14:textId="77777777" w:rsidTr="0006755D">
        <w:tc>
          <w:tcPr>
            <w:tcW w:w="5000" w:type="pct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shd w:val="clear" w:color="auto" w:fill="FFFFFF"/>
            <w:vAlign w:val="center"/>
            <w:hideMark/>
          </w:tcPr>
          <w:p w14:paraId="1E42B483" w14:textId="77777777" w:rsidR="0006755D" w:rsidRPr="0006755D" w:rsidRDefault="0006755D" w:rsidP="0006755D">
            <w:pPr>
              <w:rPr>
                <w:lang w:val="ru-RU"/>
              </w:rPr>
            </w:pPr>
            <w:r w:rsidRPr="0006755D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34AA6017" w14:textId="77777777" w:rsidR="00703D76" w:rsidRPr="0006755D" w:rsidRDefault="00703D76">
      <w:pPr>
        <w:rPr>
          <w:lang w:val="ru-RU"/>
        </w:rPr>
      </w:pPr>
    </w:p>
    <w:sectPr w:rsidR="00703D76" w:rsidRPr="0006755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91666"/>
    <w:multiLevelType w:val="hybridMultilevel"/>
    <w:tmpl w:val="D4042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BE1496"/>
    <w:multiLevelType w:val="hybridMultilevel"/>
    <w:tmpl w:val="D7244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315348">
    <w:abstractNumId w:val="0"/>
  </w:num>
  <w:num w:numId="2" w16cid:durableId="1713724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5D"/>
    <w:rsid w:val="00001FCB"/>
    <w:rsid w:val="000030B4"/>
    <w:rsid w:val="00005C5A"/>
    <w:rsid w:val="000069E3"/>
    <w:rsid w:val="0001212D"/>
    <w:rsid w:val="0006755D"/>
    <w:rsid w:val="000720FF"/>
    <w:rsid w:val="000C6BFB"/>
    <w:rsid w:val="001021D4"/>
    <w:rsid w:val="00125DFF"/>
    <w:rsid w:val="00192058"/>
    <w:rsid w:val="001B7469"/>
    <w:rsid w:val="001E664C"/>
    <w:rsid w:val="00233FB1"/>
    <w:rsid w:val="00260755"/>
    <w:rsid w:val="00281206"/>
    <w:rsid w:val="0028609C"/>
    <w:rsid w:val="0032445B"/>
    <w:rsid w:val="00331670"/>
    <w:rsid w:val="00445E90"/>
    <w:rsid w:val="00480A69"/>
    <w:rsid w:val="004A0A2E"/>
    <w:rsid w:val="004D75D5"/>
    <w:rsid w:val="004F6557"/>
    <w:rsid w:val="00572614"/>
    <w:rsid w:val="005E5959"/>
    <w:rsid w:val="00611BE5"/>
    <w:rsid w:val="006219C6"/>
    <w:rsid w:val="006326A9"/>
    <w:rsid w:val="00650DA6"/>
    <w:rsid w:val="00654689"/>
    <w:rsid w:val="0065652D"/>
    <w:rsid w:val="006A66C0"/>
    <w:rsid w:val="006A7C06"/>
    <w:rsid w:val="006C3111"/>
    <w:rsid w:val="006E7180"/>
    <w:rsid w:val="00703D76"/>
    <w:rsid w:val="00706C0A"/>
    <w:rsid w:val="00754E31"/>
    <w:rsid w:val="007A21E4"/>
    <w:rsid w:val="007B7B8B"/>
    <w:rsid w:val="007F6EF0"/>
    <w:rsid w:val="00803C85"/>
    <w:rsid w:val="00806F8C"/>
    <w:rsid w:val="00875F1B"/>
    <w:rsid w:val="00910289"/>
    <w:rsid w:val="00935A59"/>
    <w:rsid w:val="009405A7"/>
    <w:rsid w:val="00964AD5"/>
    <w:rsid w:val="009B40CF"/>
    <w:rsid w:val="00A01644"/>
    <w:rsid w:val="00AF5C1A"/>
    <w:rsid w:val="00B257D4"/>
    <w:rsid w:val="00B46783"/>
    <w:rsid w:val="00C87968"/>
    <w:rsid w:val="00CA214A"/>
    <w:rsid w:val="00CA2F4E"/>
    <w:rsid w:val="00CA572A"/>
    <w:rsid w:val="00CA6147"/>
    <w:rsid w:val="00D50641"/>
    <w:rsid w:val="00D53153"/>
    <w:rsid w:val="00D53918"/>
    <w:rsid w:val="00D82625"/>
    <w:rsid w:val="00DC7E46"/>
    <w:rsid w:val="00E30E95"/>
    <w:rsid w:val="00EB3633"/>
    <w:rsid w:val="00ED0A22"/>
    <w:rsid w:val="00F01A23"/>
    <w:rsid w:val="00FA5D8E"/>
    <w:rsid w:val="00FB41BF"/>
    <w:rsid w:val="00FC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AA91E7"/>
  <w15:chartTrackingRefBased/>
  <w15:docId w15:val="{ED66878D-0552-49EC-926F-C5A13E18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75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75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75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75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75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75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75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75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75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75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75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75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75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75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75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75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75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75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75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75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75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75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75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755D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0675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75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75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75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755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6755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6755D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CA5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lyas.cheloken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1293</Words>
  <Characters>7372</Characters>
  <Application>Microsoft Office Word</Application>
  <DocSecurity>0</DocSecurity>
  <Lines>61</Lines>
  <Paragraphs>17</Paragraphs>
  <ScaleCrop>false</ScaleCrop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Ilyas Chelokenov</dc:creator>
  <cp:keywords/>
  <dc:description/>
  <cp:lastModifiedBy>Ilyas Chelokenov</cp:lastModifiedBy>
  <cp:revision>63</cp:revision>
  <dcterms:created xsi:type="dcterms:W3CDTF">2026-04-10T07:34:00Z</dcterms:created>
  <dcterms:modified xsi:type="dcterms:W3CDTF">2026-04-13T08:00:00Z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2026-04-10T07:35:28Z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6b6e3f20-e94f-48e5-af39-93ab100df4b7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